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1B" w:rsidRPr="00A91D1F" w:rsidRDefault="0032561B" w:rsidP="0032561B">
      <w:pPr>
        <w:pStyle w:val="a6"/>
        <w:ind w:firstLineChars="0" w:firstLine="0"/>
        <w:rPr>
          <w:rFonts w:ascii="仿宋_GB2312" w:eastAsia="仿宋_GB2312" w:hAnsi="宋体"/>
          <w:bCs w:val="0"/>
          <w:color w:val="000000"/>
          <w:kern w:val="2"/>
        </w:rPr>
      </w:pPr>
      <w:r w:rsidRPr="00A91D1F">
        <w:rPr>
          <w:rFonts w:ascii="仿宋_GB2312" w:eastAsia="仿宋_GB2312" w:hAnsi="宋体" w:hint="eastAsia"/>
          <w:bCs w:val="0"/>
          <w:color w:val="000000"/>
          <w:kern w:val="2"/>
        </w:rPr>
        <w:t>专家</w:t>
      </w:r>
      <w:proofErr w:type="gramStart"/>
      <w:r w:rsidRPr="00A91D1F">
        <w:rPr>
          <w:rFonts w:ascii="仿宋_GB2312" w:eastAsia="仿宋_GB2312" w:hAnsi="宋体" w:hint="eastAsia"/>
          <w:bCs w:val="0"/>
          <w:color w:val="000000"/>
          <w:kern w:val="2"/>
        </w:rPr>
        <w:t>库系统</w:t>
      </w:r>
      <w:proofErr w:type="gramEnd"/>
      <w:r w:rsidRPr="00A91D1F">
        <w:rPr>
          <w:rFonts w:ascii="仿宋_GB2312" w:eastAsia="仿宋_GB2312" w:hAnsi="宋体" w:hint="eastAsia"/>
          <w:bCs w:val="0"/>
          <w:color w:val="000000"/>
          <w:kern w:val="2"/>
        </w:rPr>
        <w:t>使用说明</w:t>
      </w:r>
    </w:p>
    <w:p w:rsidR="0032561B" w:rsidRPr="00A91D1F" w:rsidRDefault="0032561B" w:rsidP="0032561B">
      <w:pPr>
        <w:ind w:firstLineChars="0" w:firstLine="0"/>
        <w:jc w:val="left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一、推选专家登录网址：</w:t>
      </w:r>
      <w:hyperlink r:id="rId8" w:history="1">
        <w:r w:rsidRPr="00541805">
          <w:rPr>
            <w:rFonts w:ascii="仿宋_GB2312" w:eastAsia="仿宋_GB2312" w:hAnsi="宋体"/>
            <w:color w:val="000000"/>
            <w:kern w:val="2"/>
            <w:sz w:val="24"/>
            <w:szCs w:val="24"/>
          </w:rPr>
          <w:t>http://apply.csc.edu.cn/csc/main/orgnization/common/speciallogin.jsf</w:t>
        </w:r>
      </w:hyperlink>
    </w:p>
    <w:p w:rsidR="0032561B" w:rsidRPr="00A91D1F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二、使用用户名密码登录系统:</w:t>
      </w:r>
    </w:p>
    <w:p w:rsidR="0032561B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推荐单位：</w:t>
      </w:r>
      <w:r w:rsidRPr="00292C56">
        <w:rPr>
          <w:rFonts w:ascii="仿宋_GB2312" w:eastAsia="仿宋_GB2312" w:hAnsi="宋体" w:hint="eastAsia"/>
          <w:noProof/>
          <w:color w:val="000000"/>
          <w:kern w:val="2"/>
          <w:sz w:val="30"/>
          <w:szCs w:val="30"/>
        </w:rPr>
        <w:t>同济大学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 xml:space="preserve"> 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用户名：</w:t>
      </w:r>
      <w:r w:rsidRPr="00292C56">
        <w:rPr>
          <w:rFonts w:ascii="仿宋_GB2312" w:eastAsia="仿宋_GB2312" w:hAnsi="宋体"/>
          <w:noProof/>
          <w:color w:val="000000"/>
          <w:kern w:val="2"/>
          <w:sz w:val="30"/>
          <w:szCs w:val="30"/>
        </w:rPr>
        <w:t>zj_tjidx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 xml:space="preserve"> 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密码：</w:t>
      </w:r>
      <w:r w:rsidRPr="00292C56">
        <w:rPr>
          <w:rFonts w:ascii="仿宋_GB2312" w:eastAsia="仿宋_GB2312" w:hAnsi="宋体"/>
          <w:noProof/>
          <w:color w:val="000000"/>
          <w:kern w:val="2"/>
          <w:sz w:val="30"/>
          <w:szCs w:val="30"/>
        </w:rPr>
        <w:t>123456</w:t>
      </w:r>
    </w:p>
    <w:p w:rsidR="0032561B" w:rsidRPr="00A91D1F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 xml:space="preserve">    请各推荐单位收到函件后尽快更改登录密码。</w:t>
      </w:r>
    </w:p>
    <w:p w:rsidR="0032561B" w:rsidRPr="00BB0840" w:rsidRDefault="0032561B" w:rsidP="0032561B">
      <w:pPr>
        <w:pStyle w:val="a7"/>
        <w:numPr>
          <w:ilvl w:val="0"/>
          <w:numId w:val="6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BB0840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网上专家推荐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操作说明</w:t>
      </w:r>
      <w:r w:rsidRPr="00BB0840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：</w:t>
      </w:r>
    </w:p>
    <w:p w:rsidR="0032561B" w:rsidRPr="00A91D1F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kern w:val="2"/>
          <w:sz w:val="30"/>
          <w:szCs w:val="30"/>
        </w:rPr>
        <w:t>1.</w:t>
      </w:r>
      <w:r w:rsidRPr="00021265">
        <w:rPr>
          <w:rFonts w:ascii="仿宋_GB2312" w:eastAsia="仿宋_GB2312" w:hAnsi="宋体" w:hint="eastAsia"/>
          <w:b/>
          <w:color w:val="000000"/>
          <w:kern w:val="2"/>
          <w:sz w:val="30"/>
          <w:szCs w:val="30"/>
        </w:rPr>
        <w:t>主管信息维护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：</w:t>
      </w:r>
    </w:p>
    <w:p w:rsidR="0032561B" w:rsidRPr="00A91D1F" w:rsidRDefault="0032561B" w:rsidP="0032561B">
      <w:pPr>
        <w:numPr>
          <w:ilvl w:val="0"/>
          <w:numId w:val="5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各项信息均为必填项，填写并“保存成功”后才可以进行后续操作。</w:t>
      </w:r>
    </w:p>
    <w:p w:rsidR="0032561B" w:rsidRPr="00021265" w:rsidRDefault="0032561B" w:rsidP="0032561B">
      <w:pPr>
        <w:ind w:firstLineChars="0" w:firstLine="0"/>
        <w:rPr>
          <w:rFonts w:ascii="仿宋_GB2312" w:eastAsia="仿宋_GB2312" w:hAnsi="宋体"/>
          <w:b/>
          <w:color w:val="000000"/>
          <w:kern w:val="2"/>
          <w:sz w:val="30"/>
          <w:szCs w:val="30"/>
        </w:rPr>
      </w:pPr>
      <w:r w:rsidRPr="00021265">
        <w:rPr>
          <w:rFonts w:ascii="仿宋_GB2312" w:eastAsia="仿宋_GB2312" w:hAnsi="宋体" w:hint="eastAsia"/>
          <w:b/>
          <w:color w:val="000000"/>
          <w:kern w:val="2"/>
          <w:sz w:val="30"/>
          <w:szCs w:val="30"/>
        </w:rPr>
        <w:t>2.新增专家：</w:t>
      </w:r>
    </w:p>
    <w:p w:rsidR="0032561B" w:rsidRPr="00A91D1F" w:rsidRDefault="0032561B" w:rsidP="0032561B">
      <w:pPr>
        <w:numPr>
          <w:ilvl w:val="0"/>
          <w:numId w:val="2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点击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“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新建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”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，在弹出页面填写新推荐专家信息。</w:t>
      </w:r>
    </w:p>
    <w:p w:rsidR="0032561B" w:rsidRDefault="0032561B" w:rsidP="0032561B">
      <w:pPr>
        <w:numPr>
          <w:ilvl w:val="0"/>
          <w:numId w:val="2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选择专家，进行删除或提交操作。点击提交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,</w:t>
      </w:r>
      <w:r w:rsidRPr="00C74CD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 xml:space="preserve"> 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提交专家信息至基金委，专家信息跳转到“已提交专家”页面。</w:t>
      </w:r>
    </w:p>
    <w:p w:rsidR="0032561B" w:rsidRPr="008733AB" w:rsidRDefault="0032561B" w:rsidP="0032561B">
      <w:pPr>
        <w:ind w:firstLineChars="0" w:firstLine="0"/>
        <w:rPr>
          <w:rFonts w:ascii="仿宋_GB2312" w:eastAsia="仿宋_GB2312" w:hAnsi="宋体"/>
          <w:b/>
          <w:color w:val="000000"/>
          <w:kern w:val="2"/>
          <w:sz w:val="30"/>
          <w:szCs w:val="30"/>
        </w:rPr>
      </w:pPr>
      <w:r w:rsidRPr="008733AB">
        <w:rPr>
          <w:rFonts w:ascii="仿宋_GB2312" w:eastAsia="仿宋_GB2312" w:hAnsi="宋体" w:hint="eastAsia"/>
          <w:b/>
          <w:color w:val="000000"/>
          <w:kern w:val="2"/>
          <w:sz w:val="30"/>
          <w:szCs w:val="30"/>
        </w:rPr>
        <w:t>3.已提交专家</w:t>
      </w:r>
      <w:r>
        <w:rPr>
          <w:rFonts w:ascii="仿宋_GB2312" w:eastAsia="仿宋_GB2312" w:hAnsi="宋体" w:hint="eastAsia"/>
          <w:b/>
          <w:color w:val="000000"/>
          <w:kern w:val="2"/>
          <w:sz w:val="30"/>
          <w:szCs w:val="30"/>
        </w:rPr>
        <w:t>:</w:t>
      </w:r>
    </w:p>
    <w:p w:rsidR="0032561B" w:rsidRPr="00A91D1F" w:rsidRDefault="0032561B" w:rsidP="0032561B">
      <w:pPr>
        <w:numPr>
          <w:ilvl w:val="0"/>
          <w:numId w:val="3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通过查询条件可进行筛选、查找专家信息，点击姓名进行浏览。</w:t>
      </w:r>
    </w:p>
    <w:p w:rsidR="0032561B" w:rsidRPr="00A91D1F" w:rsidRDefault="0032561B" w:rsidP="0032561B">
      <w:pPr>
        <w:numPr>
          <w:ilvl w:val="0"/>
          <w:numId w:val="3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点击“打印专家一览表”可打印本单今年推选专家名单。</w:t>
      </w:r>
    </w:p>
    <w:p w:rsidR="0032561B" w:rsidRPr="004F400B" w:rsidRDefault="0032561B" w:rsidP="0032561B">
      <w:pPr>
        <w:numPr>
          <w:ilvl w:val="0"/>
          <w:numId w:val="3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点击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“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导出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”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可导出excel格式的专家信息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一览表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。</w:t>
      </w:r>
    </w:p>
    <w:p w:rsidR="0032561B" w:rsidRPr="00A91D1F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4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.暂停推荐专家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:</w:t>
      </w:r>
    </w:p>
    <w:p w:rsidR="0032561B" w:rsidRPr="00A91D1F" w:rsidRDefault="0032561B" w:rsidP="0032561B">
      <w:pPr>
        <w:numPr>
          <w:ilvl w:val="0"/>
          <w:numId w:val="4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lastRenderedPageBreak/>
        <w:t>查看暂停推荐专家，点击“重新推荐”专家信息跳转回“重新推荐专家”页面。</w:t>
      </w:r>
    </w:p>
    <w:p w:rsidR="0032561B" w:rsidRDefault="0032561B" w:rsidP="0032561B">
      <w:pPr>
        <w:numPr>
          <w:ilvl w:val="0"/>
          <w:numId w:val="3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点击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“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导出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”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可导出excel格式的专家信息</w:t>
      </w: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一览表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。</w:t>
      </w:r>
    </w:p>
    <w:p w:rsidR="0032561B" w:rsidRPr="00A91D1F" w:rsidRDefault="0032561B" w:rsidP="0032561B">
      <w:pPr>
        <w:ind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5</w:t>
      </w:r>
      <w:r w:rsidRPr="00A91D1F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.重新推荐专家:</w:t>
      </w:r>
    </w:p>
    <w:p w:rsidR="0032561B" w:rsidRPr="00BE0616" w:rsidRDefault="0032561B" w:rsidP="0032561B">
      <w:pPr>
        <w:numPr>
          <w:ilvl w:val="1"/>
          <w:numId w:val="1"/>
        </w:numPr>
        <w:ind w:firstLineChars="0"/>
        <w:rPr>
          <w:rFonts w:ascii="仿宋_GB2312" w:eastAsia="仿宋_GB2312" w:hAnsi="宋体"/>
          <w:color w:val="000000"/>
          <w:kern w:val="2"/>
          <w:sz w:val="30"/>
          <w:szCs w:val="30"/>
        </w:rPr>
      </w:pPr>
      <w:r w:rsidRPr="00BE0616">
        <w:rPr>
          <w:rFonts w:ascii="仿宋_GB2312" w:eastAsia="仿宋_GB2312" w:hAnsi="宋体" w:hint="eastAsia"/>
          <w:color w:val="000000"/>
          <w:kern w:val="2"/>
          <w:sz w:val="30"/>
          <w:szCs w:val="30"/>
        </w:rPr>
        <w:t>选择专家进行“暂停推荐”“提交”操作。点击提交, 提交专家信息至基金委，专家信息跳转到“已提交专家”页面；点击暂停推荐，专家信息跳转到“暂停推荐专家”页面。</w:t>
      </w:r>
    </w:p>
    <w:p w:rsidR="0032561B" w:rsidRPr="00C74DD4" w:rsidRDefault="0032561B" w:rsidP="0032561B">
      <w:pPr>
        <w:ind w:left="1129" w:firstLineChars="0" w:firstLine="0"/>
        <w:rPr>
          <w:rFonts w:ascii="仿宋_GB2312" w:eastAsia="仿宋_GB2312" w:hAnsi="宋体"/>
          <w:color w:val="000000"/>
          <w:kern w:val="2"/>
          <w:sz w:val="30"/>
          <w:szCs w:val="30"/>
        </w:rPr>
      </w:pPr>
    </w:p>
    <w:p w:rsidR="0032561B" w:rsidRDefault="0032561B" w:rsidP="0032561B">
      <w:pPr>
        <w:ind w:firstLineChars="197" w:firstLine="591"/>
        <w:rPr>
          <w:rStyle w:val="a5"/>
          <w:rFonts w:ascii="仿宋_GB2312" w:eastAsia="仿宋_GB2312" w:hAnsi="宋体"/>
          <w:sz w:val="30"/>
          <w:szCs w:val="30"/>
        </w:rPr>
        <w:sectPr w:rsidR="0032561B" w:rsidSect="003940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85A9A">
        <w:rPr>
          <w:rFonts w:ascii="仿宋_GB2312" w:eastAsia="仿宋_GB2312" w:hAnsi="宋体" w:hint="eastAsia"/>
          <w:color w:val="000000"/>
          <w:sz w:val="30"/>
          <w:szCs w:val="30"/>
        </w:rPr>
        <w:t>工作中如有问题，请与国家留学基金委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信息资源</w:t>
      </w:r>
      <w:r w:rsidRPr="00285A9A">
        <w:rPr>
          <w:rFonts w:ascii="仿宋_GB2312" w:eastAsia="仿宋_GB2312" w:hAnsi="宋体" w:hint="eastAsia"/>
          <w:color w:val="000000"/>
          <w:sz w:val="30"/>
          <w:szCs w:val="30"/>
        </w:rPr>
        <w:t>部联系。联系人：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胡全胜，</w:t>
      </w:r>
      <w:r w:rsidRPr="00285A9A">
        <w:rPr>
          <w:rFonts w:ascii="仿宋_GB2312" w:eastAsia="仿宋_GB2312" w:hAnsi="宋体" w:hint="eastAsia"/>
          <w:color w:val="000000"/>
          <w:sz w:val="30"/>
          <w:szCs w:val="30"/>
        </w:rPr>
        <w:t>联系电话：010-6609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3975，传真：010-66093937，电子邮箱：</w:t>
      </w:r>
      <w:hyperlink r:id="rId15" w:history="1">
        <w:r w:rsidRPr="002130B3">
          <w:rPr>
            <w:rFonts w:ascii="仿宋_GB2312" w:eastAsia="仿宋_GB2312" w:hAnsi="宋体" w:hint="eastAsia"/>
            <w:color w:val="000000"/>
            <w:sz w:val="30"/>
            <w:szCs w:val="30"/>
          </w:rPr>
          <w:t>xxzy@csc.edu.cn</w:t>
        </w:r>
      </w:hyperlink>
    </w:p>
    <w:p w:rsidR="0032561B" w:rsidRDefault="0032561B" w:rsidP="0032561B">
      <w:pPr>
        <w:ind w:firstLineChars="197" w:firstLine="414"/>
        <w:sectPr w:rsidR="0032561B" w:rsidSect="003940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3E21" w:rsidRPr="0032561B" w:rsidRDefault="00473E21" w:rsidP="0032561B">
      <w:pPr>
        <w:ind w:firstLine="105"/>
      </w:pPr>
      <w:bookmarkStart w:id="0" w:name="_GoBack"/>
      <w:bookmarkEnd w:id="0"/>
    </w:p>
    <w:sectPr w:rsidR="00473E21" w:rsidRPr="003256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A0" w:rsidRDefault="00EC1DA0" w:rsidP="00C1644F">
      <w:pPr>
        <w:ind w:firstLine="105"/>
      </w:pPr>
      <w:r>
        <w:separator/>
      </w:r>
    </w:p>
  </w:endnote>
  <w:endnote w:type="continuationSeparator" w:id="0">
    <w:p w:rsidR="00EC1DA0" w:rsidRDefault="00EC1DA0" w:rsidP="00C1644F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4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4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4"/>
      <w:ind w:firstLine="9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4"/>
      <w:ind w:firstLine="9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4"/>
      <w:ind w:firstLine="9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4"/>
      <w:ind w:firstLine="9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4"/>
      <w:ind w:firstLine="9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4"/>
      <w:ind w:firstLine="9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4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A0" w:rsidRDefault="00EC1DA0" w:rsidP="00C1644F">
      <w:pPr>
        <w:ind w:firstLine="105"/>
      </w:pPr>
      <w:r>
        <w:separator/>
      </w:r>
    </w:p>
  </w:footnote>
  <w:footnote w:type="continuationSeparator" w:id="0">
    <w:p w:rsidR="00EC1DA0" w:rsidRDefault="00EC1DA0" w:rsidP="00C1644F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3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3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04766A">
    <w:pPr>
      <w:pStyle w:val="a3"/>
      <w:ind w:firstLine="9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3"/>
      <w:ind w:firstLine="9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3"/>
      <w:pBdr>
        <w:bottom w:val="none" w:sz="0" w:space="0" w:color="auto"/>
      </w:pBdr>
      <w:ind w:firstLine="9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1B" w:rsidRDefault="0032561B" w:rsidP="00582D4B">
    <w:pPr>
      <w:pStyle w:val="a3"/>
      <w:ind w:firstLine="9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3"/>
      <w:ind w:firstLine="9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3"/>
      <w:pBdr>
        <w:bottom w:val="none" w:sz="0" w:space="0" w:color="auto"/>
      </w:pBdr>
      <w:ind w:firstLine="9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9" w:rsidRDefault="00797C49" w:rsidP="00582D4B">
    <w:pPr>
      <w:pStyle w:val="a3"/>
      <w:ind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B39"/>
    <w:multiLevelType w:val="hybridMultilevel"/>
    <w:tmpl w:val="B8701644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>
    <w:nsid w:val="48813C38"/>
    <w:multiLevelType w:val="hybridMultilevel"/>
    <w:tmpl w:val="BD46A710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53250397"/>
    <w:multiLevelType w:val="hybridMultilevel"/>
    <w:tmpl w:val="CBF8714E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>
    <w:nsid w:val="53610741"/>
    <w:multiLevelType w:val="hybridMultilevel"/>
    <w:tmpl w:val="D7800576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5F3C55C7"/>
    <w:multiLevelType w:val="hybridMultilevel"/>
    <w:tmpl w:val="6616BFF2"/>
    <w:lvl w:ilvl="0" w:tplc="91866D0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F47832"/>
    <w:multiLevelType w:val="hybridMultilevel"/>
    <w:tmpl w:val="E806D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5"/>
    <w:rsid w:val="00000EA2"/>
    <w:rsid w:val="000126AC"/>
    <w:rsid w:val="00032CA7"/>
    <w:rsid w:val="000B57A7"/>
    <w:rsid w:val="00117755"/>
    <w:rsid w:val="001D2C9A"/>
    <w:rsid w:val="00230322"/>
    <w:rsid w:val="0032561B"/>
    <w:rsid w:val="003A6EB0"/>
    <w:rsid w:val="003C664B"/>
    <w:rsid w:val="00420F45"/>
    <w:rsid w:val="00473E21"/>
    <w:rsid w:val="004D22F0"/>
    <w:rsid w:val="004F459D"/>
    <w:rsid w:val="005D21FA"/>
    <w:rsid w:val="005E34CB"/>
    <w:rsid w:val="00667168"/>
    <w:rsid w:val="00797C49"/>
    <w:rsid w:val="007E20ED"/>
    <w:rsid w:val="00820383"/>
    <w:rsid w:val="00823705"/>
    <w:rsid w:val="0083336C"/>
    <w:rsid w:val="008C23F8"/>
    <w:rsid w:val="008F6137"/>
    <w:rsid w:val="00932231"/>
    <w:rsid w:val="009A5942"/>
    <w:rsid w:val="009E11C9"/>
    <w:rsid w:val="009E2F82"/>
    <w:rsid w:val="00A72A39"/>
    <w:rsid w:val="00BA523B"/>
    <w:rsid w:val="00BA7110"/>
    <w:rsid w:val="00BE024C"/>
    <w:rsid w:val="00C1644F"/>
    <w:rsid w:val="00CA6C62"/>
    <w:rsid w:val="00CE79A8"/>
    <w:rsid w:val="00D15DA1"/>
    <w:rsid w:val="00D842C6"/>
    <w:rsid w:val="00E55846"/>
    <w:rsid w:val="00E742DB"/>
    <w:rsid w:val="00EA5A63"/>
    <w:rsid w:val="00EC1DA0"/>
    <w:rsid w:val="00F2617E"/>
    <w:rsid w:val="00F336E1"/>
    <w:rsid w:val="00FA7AD3"/>
    <w:rsid w:val="00FB0739"/>
    <w:rsid w:val="00FE5EC1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1644F"/>
    <w:pPr>
      <w:widowControl w:val="0"/>
      <w:spacing w:before="100" w:after="100"/>
      <w:ind w:firstLineChars="50" w:firstLine="12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7C49"/>
    <w:rPr>
      <w:sz w:val="18"/>
      <w:szCs w:val="18"/>
    </w:rPr>
  </w:style>
  <w:style w:type="paragraph" w:styleId="a4">
    <w:name w:val="footer"/>
    <w:basedOn w:val="a"/>
    <w:link w:val="Char0"/>
    <w:unhideWhenUsed/>
    <w:rsid w:val="00797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7C49"/>
    <w:rPr>
      <w:sz w:val="18"/>
      <w:szCs w:val="18"/>
    </w:rPr>
  </w:style>
  <w:style w:type="character" w:styleId="a5">
    <w:name w:val="Hyperlink"/>
    <w:uiPriority w:val="99"/>
    <w:rsid w:val="00C1644F"/>
    <w:rPr>
      <w:color w:val="0000FF"/>
      <w:u w:val="single"/>
    </w:rPr>
  </w:style>
  <w:style w:type="paragraph" w:styleId="a6">
    <w:name w:val="Title"/>
    <w:basedOn w:val="a"/>
    <w:next w:val="a"/>
    <w:link w:val="Char1"/>
    <w:qFormat/>
    <w:rsid w:val="00C164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C1644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C164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1644F"/>
    <w:pPr>
      <w:widowControl w:val="0"/>
      <w:spacing w:before="100" w:after="100"/>
      <w:ind w:firstLineChars="50" w:firstLine="12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7C49"/>
    <w:rPr>
      <w:sz w:val="18"/>
      <w:szCs w:val="18"/>
    </w:rPr>
  </w:style>
  <w:style w:type="paragraph" w:styleId="a4">
    <w:name w:val="footer"/>
    <w:basedOn w:val="a"/>
    <w:link w:val="Char0"/>
    <w:unhideWhenUsed/>
    <w:rsid w:val="00797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7C49"/>
    <w:rPr>
      <w:sz w:val="18"/>
      <w:szCs w:val="18"/>
    </w:rPr>
  </w:style>
  <w:style w:type="character" w:styleId="a5">
    <w:name w:val="Hyperlink"/>
    <w:uiPriority w:val="99"/>
    <w:rsid w:val="00C1644F"/>
    <w:rPr>
      <w:color w:val="0000FF"/>
      <w:u w:val="single"/>
    </w:rPr>
  </w:style>
  <w:style w:type="paragraph" w:styleId="a6">
    <w:name w:val="Title"/>
    <w:basedOn w:val="a"/>
    <w:next w:val="a"/>
    <w:link w:val="Char1"/>
    <w:qFormat/>
    <w:rsid w:val="00C164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C1644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C164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csc.edu.cn/csc/main/orgnization/common/speciallogin.jsf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xxzy@csc.edu.cn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欧亚非部</dc:creator>
  <cp:keywords/>
  <dc:description/>
  <cp:lastModifiedBy>欧亚非部</cp:lastModifiedBy>
  <cp:revision>28</cp:revision>
  <dcterms:created xsi:type="dcterms:W3CDTF">2017-09-11T08:54:00Z</dcterms:created>
  <dcterms:modified xsi:type="dcterms:W3CDTF">2017-09-13T02:41:00Z</dcterms:modified>
</cp:coreProperties>
</file>